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4AAE" w14:textId="1342317D" w:rsidR="005A77F8" w:rsidRPr="003F7E02" w:rsidRDefault="003F7E02" w:rsidP="003F7E02">
      <w:pPr>
        <w:jc w:val="center"/>
        <w:rPr>
          <w:b/>
          <w:bCs/>
          <w:sz w:val="32"/>
          <w:szCs w:val="32"/>
        </w:rPr>
      </w:pPr>
      <w:r w:rsidRPr="003F7E02">
        <w:rPr>
          <w:b/>
          <w:bCs/>
          <w:sz w:val="32"/>
          <w:szCs w:val="32"/>
        </w:rPr>
        <w:t>Privacy policy statement for the AGS/W+IGS Diversity and Inclusivity Survey</w:t>
      </w:r>
    </w:p>
    <w:p w14:paraId="2F661EDC" w14:textId="77777777" w:rsidR="003F7E02" w:rsidRDefault="003F7E02" w:rsidP="003F7E02">
      <w:pPr>
        <w:jc w:val="center"/>
        <w:rPr>
          <w:b/>
          <w:bCs/>
          <w:sz w:val="28"/>
          <w:szCs w:val="28"/>
        </w:rPr>
      </w:pPr>
    </w:p>
    <w:p w14:paraId="02DC08E4" w14:textId="1099BB5D" w:rsidR="003F7E02" w:rsidRPr="003F7E02" w:rsidRDefault="003F7E02" w:rsidP="003F7E02">
      <w:pPr>
        <w:rPr>
          <w:sz w:val="28"/>
          <w:szCs w:val="28"/>
        </w:rPr>
      </w:pPr>
      <w:r w:rsidRPr="003F7E02">
        <w:rPr>
          <w:sz w:val="28"/>
          <w:szCs w:val="28"/>
        </w:rPr>
        <w:t xml:space="preserve">The information collected in this survey is concerned primarily with what the UK Equality Act 2010 defines as ‘protected </w:t>
      </w:r>
      <w:proofErr w:type="gramStart"/>
      <w:r w:rsidRPr="003F7E02">
        <w:rPr>
          <w:sz w:val="28"/>
          <w:szCs w:val="28"/>
        </w:rPr>
        <w:t>characteristics’</w:t>
      </w:r>
      <w:proofErr w:type="gramEnd"/>
      <w:r w:rsidRPr="003F7E02">
        <w:rPr>
          <w:sz w:val="28"/>
          <w:szCs w:val="28"/>
        </w:rPr>
        <w:t xml:space="preserve">. These are age, disability, marital/civil partnership status, pregnancy/maternity, race, gender, sex, religion and belief. Discrimination against individuals or groups </w:t>
      </w:r>
      <w:proofErr w:type="gramStart"/>
      <w:r w:rsidRPr="003F7E02">
        <w:rPr>
          <w:sz w:val="28"/>
          <w:szCs w:val="28"/>
        </w:rPr>
        <w:t>on the basis of</w:t>
      </w:r>
      <w:proofErr w:type="gramEnd"/>
      <w:r w:rsidRPr="003F7E02">
        <w:rPr>
          <w:sz w:val="28"/>
          <w:szCs w:val="28"/>
        </w:rPr>
        <w:t xml:space="preserve"> these characteristics is illegal in the UK and the EU</w:t>
      </w:r>
      <w:r>
        <w:rPr>
          <w:sz w:val="28"/>
          <w:szCs w:val="28"/>
        </w:rPr>
        <w:t>.</w:t>
      </w:r>
    </w:p>
    <w:p w14:paraId="23C6644A" w14:textId="77777777" w:rsidR="003F7E02" w:rsidRPr="003F7E02" w:rsidRDefault="003F7E02" w:rsidP="003F7E02">
      <w:pPr>
        <w:rPr>
          <w:sz w:val="28"/>
          <w:szCs w:val="28"/>
        </w:rPr>
      </w:pPr>
      <w:r w:rsidRPr="003F7E02">
        <w:rPr>
          <w:sz w:val="28"/>
          <w:szCs w:val="28"/>
        </w:rPr>
        <w:t xml:space="preserve">All the information collected in the survey will be stored anonymously. No personal identifiers or contact details of respondents will be retained. </w:t>
      </w:r>
    </w:p>
    <w:p w14:paraId="2A192A22" w14:textId="201E788F" w:rsidR="003F7E02" w:rsidRPr="003F7E02" w:rsidRDefault="003F7E02" w:rsidP="003F7E02">
      <w:pPr>
        <w:rPr>
          <w:sz w:val="28"/>
          <w:szCs w:val="28"/>
        </w:rPr>
      </w:pPr>
      <w:r w:rsidRPr="003F7E02">
        <w:rPr>
          <w:sz w:val="28"/>
          <w:szCs w:val="28"/>
        </w:rPr>
        <w:t xml:space="preserve">Under the General Data Protection Regulation (GPDR) the lawful basis we rely on for processing this information is that you have provided it with your consent. You can withdraw your consent at any time by contacting the AGS Equity, Diversity and inclusivity Officer, Professor Sascha Stollhans, or </w:t>
      </w:r>
      <w:r w:rsidR="00627140">
        <w:rPr>
          <w:sz w:val="28"/>
          <w:szCs w:val="28"/>
        </w:rPr>
        <w:t>Chair or W+IGS, Professor Christiane Schönfeld</w:t>
      </w:r>
      <w:r w:rsidRPr="003F7E02">
        <w:rPr>
          <w:sz w:val="28"/>
          <w:szCs w:val="28"/>
        </w:rPr>
        <w:t xml:space="preserve">. </w:t>
      </w:r>
    </w:p>
    <w:p w14:paraId="36ECC815" w14:textId="77777777" w:rsidR="003F7E02" w:rsidRPr="003F7E02" w:rsidRDefault="003F7E02" w:rsidP="003F7E02">
      <w:pPr>
        <w:rPr>
          <w:sz w:val="28"/>
          <w:szCs w:val="28"/>
        </w:rPr>
      </w:pPr>
      <w:r w:rsidRPr="003F7E02">
        <w:rPr>
          <w:sz w:val="28"/>
          <w:szCs w:val="28"/>
        </w:rPr>
        <w:t xml:space="preserve">We will use the information you have given us to assess the current representation and employment status of respondents with protected characteristics among the memberships. We will not share this information with any other third party. </w:t>
      </w:r>
    </w:p>
    <w:p w14:paraId="594A6C23" w14:textId="09D37770" w:rsidR="003F7E02" w:rsidRPr="003F7E02" w:rsidRDefault="003F7E02" w:rsidP="003F7E02">
      <w:pPr>
        <w:rPr>
          <w:sz w:val="28"/>
          <w:szCs w:val="28"/>
        </w:rPr>
      </w:pPr>
      <w:r w:rsidRPr="003F7E02">
        <w:rPr>
          <w:sz w:val="28"/>
          <w:szCs w:val="28"/>
        </w:rPr>
        <w:t>Your information will be securely stored on a secure, password protected serve</w:t>
      </w:r>
      <w:r>
        <w:rPr>
          <w:sz w:val="28"/>
          <w:szCs w:val="28"/>
        </w:rPr>
        <w:t>r</w:t>
      </w:r>
      <w:r w:rsidRPr="003F7E02">
        <w:rPr>
          <w:sz w:val="28"/>
          <w:szCs w:val="28"/>
        </w:rPr>
        <w:t xml:space="preserve">. </w:t>
      </w:r>
    </w:p>
    <w:p w14:paraId="281D3DD6" w14:textId="77777777" w:rsidR="003F7E02" w:rsidRPr="003F7E02" w:rsidRDefault="003F7E02" w:rsidP="003F7E02">
      <w:pPr>
        <w:rPr>
          <w:sz w:val="28"/>
          <w:szCs w:val="28"/>
        </w:rPr>
      </w:pPr>
      <w:r w:rsidRPr="003F7E02">
        <w:rPr>
          <w:sz w:val="28"/>
          <w:szCs w:val="28"/>
        </w:rPr>
        <w:t xml:space="preserve">We will keep it for as long as it takes for statistical analysis to be undertaken, and for a maximum of 10 years, after which it will be securely destroyed. </w:t>
      </w:r>
    </w:p>
    <w:p w14:paraId="19BA7BA1" w14:textId="431F76E5" w:rsidR="003F7E02" w:rsidRDefault="003F7E02" w:rsidP="003F7E02">
      <w:pPr>
        <w:rPr>
          <w:sz w:val="28"/>
          <w:szCs w:val="28"/>
        </w:rPr>
      </w:pPr>
      <w:r w:rsidRPr="003F7E02">
        <w:rPr>
          <w:sz w:val="28"/>
          <w:szCs w:val="28"/>
        </w:rPr>
        <w:t>If you have a questions or concerns about the survey, please contact the AGS Equity, Diversity and inclusivity Officer, Professor Sascha Stollhans</w:t>
      </w:r>
      <w:r w:rsidR="00627140">
        <w:rPr>
          <w:sz w:val="28"/>
          <w:szCs w:val="28"/>
        </w:rPr>
        <w:t>,</w:t>
      </w:r>
      <w:r w:rsidR="00627140" w:rsidRPr="00627140">
        <w:rPr>
          <w:sz w:val="28"/>
          <w:szCs w:val="28"/>
        </w:rPr>
        <w:t xml:space="preserve"> </w:t>
      </w:r>
      <w:r w:rsidR="00627140" w:rsidRPr="003F7E02">
        <w:rPr>
          <w:sz w:val="28"/>
          <w:szCs w:val="28"/>
        </w:rPr>
        <w:t xml:space="preserve">or </w:t>
      </w:r>
      <w:r w:rsidR="00627140">
        <w:rPr>
          <w:sz w:val="28"/>
          <w:szCs w:val="28"/>
        </w:rPr>
        <w:t xml:space="preserve">the </w:t>
      </w:r>
      <w:r w:rsidR="00627140">
        <w:rPr>
          <w:sz w:val="28"/>
          <w:szCs w:val="28"/>
        </w:rPr>
        <w:t>Chair or W+IGS, Professor Christiane Schönfeld</w:t>
      </w:r>
      <w:r w:rsidR="00627140" w:rsidRPr="003F7E02">
        <w:rPr>
          <w:sz w:val="28"/>
          <w:szCs w:val="28"/>
        </w:rPr>
        <w:t>.</w:t>
      </w:r>
    </w:p>
    <w:p w14:paraId="4054A4A4" w14:textId="0A3D065E" w:rsidR="003F7E02" w:rsidRDefault="003F7E02">
      <w:pPr>
        <w:rPr>
          <w:sz w:val="28"/>
          <w:szCs w:val="28"/>
          <w:highlight w:val="yellow"/>
        </w:rPr>
      </w:pPr>
      <w:r>
        <w:rPr>
          <w:sz w:val="28"/>
          <w:szCs w:val="28"/>
          <w:highlight w:val="yellow"/>
        </w:rPr>
        <w:br w:type="page"/>
      </w:r>
    </w:p>
    <w:p w14:paraId="747C88BA" w14:textId="0AA8D2F2" w:rsidR="003F7E02" w:rsidRPr="003F7E02" w:rsidRDefault="003F7E02" w:rsidP="003F7E02">
      <w:pPr>
        <w:jc w:val="center"/>
        <w:rPr>
          <w:b/>
          <w:bCs/>
          <w:sz w:val="32"/>
          <w:szCs w:val="32"/>
        </w:rPr>
      </w:pPr>
      <w:r w:rsidRPr="003F7E02">
        <w:rPr>
          <w:b/>
          <w:bCs/>
          <w:sz w:val="32"/>
          <w:szCs w:val="32"/>
        </w:rPr>
        <w:lastRenderedPageBreak/>
        <w:t>Frequently Asked Questions</w:t>
      </w:r>
    </w:p>
    <w:p w14:paraId="6096D3D7" w14:textId="74B590AF" w:rsidR="003F7E02" w:rsidRPr="003F7E02" w:rsidRDefault="003F7E02" w:rsidP="003F7E02">
      <w:pPr>
        <w:rPr>
          <w:sz w:val="28"/>
          <w:szCs w:val="28"/>
        </w:rPr>
      </w:pPr>
      <w:r w:rsidRPr="003F7E02">
        <w:rPr>
          <w:sz w:val="28"/>
          <w:szCs w:val="28"/>
        </w:rPr>
        <w:t xml:space="preserve">The FAQs </w:t>
      </w:r>
      <w:r>
        <w:rPr>
          <w:sz w:val="28"/>
          <w:szCs w:val="28"/>
        </w:rPr>
        <w:t xml:space="preserve">will be circulated </w:t>
      </w:r>
      <w:r w:rsidRPr="003F7E02">
        <w:rPr>
          <w:sz w:val="28"/>
          <w:szCs w:val="28"/>
        </w:rPr>
        <w:t xml:space="preserve">via email </w:t>
      </w:r>
      <w:proofErr w:type="gramStart"/>
      <w:r w:rsidRPr="003F7E02">
        <w:rPr>
          <w:sz w:val="28"/>
          <w:szCs w:val="28"/>
        </w:rPr>
        <w:t>and also</w:t>
      </w:r>
      <w:proofErr w:type="gramEnd"/>
      <w:r w:rsidRPr="003F7E02">
        <w:rPr>
          <w:sz w:val="28"/>
          <w:szCs w:val="28"/>
        </w:rPr>
        <w:t xml:space="preserve"> published on the AGS website. </w:t>
      </w:r>
    </w:p>
    <w:p w14:paraId="1549BB45" w14:textId="77777777" w:rsidR="003F7E02" w:rsidRPr="003F7E02" w:rsidRDefault="003F7E02" w:rsidP="003F7E02">
      <w:pPr>
        <w:rPr>
          <w:i/>
          <w:iCs/>
          <w:sz w:val="28"/>
          <w:szCs w:val="28"/>
        </w:rPr>
      </w:pPr>
      <w:r w:rsidRPr="003F7E02">
        <w:rPr>
          <w:i/>
          <w:iCs/>
          <w:sz w:val="28"/>
          <w:szCs w:val="28"/>
        </w:rPr>
        <w:t>Why is the survey being conducted?</w:t>
      </w:r>
    </w:p>
    <w:p w14:paraId="3FA7BEB5" w14:textId="5C84600C" w:rsidR="003F7E02" w:rsidRPr="003F7E02" w:rsidRDefault="003F7E02" w:rsidP="003F7E02">
      <w:pPr>
        <w:rPr>
          <w:sz w:val="28"/>
          <w:szCs w:val="28"/>
        </w:rPr>
      </w:pPr>
      <w:r w:rsidRPr="003F7E02">
        <w:rPr>
          <w:sz w:val="28"/>
          <w:szCs w:val="28"/>
        </w:rPr>
        <w:t>The survey is being conducted is to ascertain the experiences, needs,</w:t>
      </w:r>
      <w:r>
        <w:rPr>
          <w:sz w:val="28"/>
          <w:szCs w:val="28"/>
        </w:rPr>
        <w:t xml:space="preserve"> </w:t>
      </w:r>
      <w:r w:rsidRPr="003F7E02">
        <w:rPr>
          <w:sz w:val="28"/>
          <w:szCs w:val="28"/>
        </w:rPr>
        <w:t>expectations, and interests of our members. Just like a national census, this survey is being conducted to determine what the composition of the society is and identify areas where future resources can be invested.</w:t>
      </w:r>
      <w:r>
        <w:rPr>
          <w:sz w:val="28"/>
          <w:szCs w:val="28"/>
        </w:rPr>
        <w:t xml:space="preserve"> The survey was conducted for the first time in 2025. This iteration will help us</w:t>
      </w:r>
      <w:r w:rsidR="00547951">
        <w:rPr>
          <w:sz w:val="28"/>
          <w:szCs w:val="28"/>
        </w:rPr>
        <w:t xml:space="preserve"> </w:t>
      </w:r>
      <w:r>
        <w:rPr>
          <w:sz w:val="28"/>
          <w:szCs w:val="28"/>
        </w:rPr>
        <w:t>monitor progress over time</w:t>
      </w:r>
      <w:r w:rsidR="00547951">
        <w:rPr>
          <w:sz w:val="28"/>
          <w:szCs w:val="28"/>
        </w:rPr>
        <w:t>, identify trends and respond to changing circumstances.</w:t>
      </w:r>
    </w:p>
    <w:p w14:paraId="214BFF25" w14:textId="77777777" w:rsidR="003F7E02" w:rsidRPr="00547951" w:rsidRDefault="003F7E02" w:rsidP="003F7E02">
      <w:pPr>
        <w:rPr>
          <w:i/>
          <w:iCs/>
          <w:sz w:val="28"/>
          <w:szCs w:val="28"/>
        </w:rPr>
      </w:pPr>
      <w:r w:rsidRPr="00547951">
        <w:rPr>
          <w:i/>
          <w:iCs/>
          <w:sz w:val="28"/>
          <w:szCs w:val="28"/>
        </w:rPr>
        <w:t>Why are there so many questions about my identity?</w:t>
      </w:r>
    </w:p>
    <w:p w14:paraId="36B24D5E" w14:textId="603ECFDD" w:rsidR="003F7E02" w:rsidRPr="003F7E02" w:rsidRDefault="003F7E02" w:rsidP="003F7E02">
      <w:pPr>
        <w:rPr>
          <w:sz w:val="28"/>
          <w:szCs w:val="28"/>
        </w:rPr>
      </w:pPr>
      <w:r w:rsidRPr="003F7E02">
        <w:rPr>
          <w:sz w:val="28"/>
          <w:szCs w:val="28"/>
        </w:rPr>
        <w:t xml:space="preserve">Just like the communities we call home, the members of AGS </w:t>
      </w:r>
      <w:r w:rsidR="00547951">
        <w:rPr>
          <w:sz w:val="28"/>
          <w:szCs w:val="28"/>
        </w:rPr>
        <w:t xml:space="preserve">and W+IGS </w:t>
      </w:r>
      <w:r w:rsidRPr="003F7E02">
        <w:rPr>
          <w:sz w:val="28"/>
          <w:szCs w:val="28"/>
        </w:rPr>
        <w:t xml:space="preserve">represent </w:t>
      </w:r>
      <w:proofErr w:type="gramStart"/>
      <w:r w:rsidRPr="003F7E02">
        <w:rPr>
          <w:sz w:val="28"/>
          <w:szCs w:val="28"/>
        </w:rPr>
        <w:t xml:space="preserve">a </w:t>
      </w:r>
      <w:r w:rsidR="00547951">
        <w:rPr>
          <w:sz w:val="28"/>
          <w:szCs w:val="28"/>
        </w:rPr>
        <w:t xml:space="preserve"> </w:t>
      </w:r>
      <w:r w:rsidRPr="003F7E02">
        <w:rPr>
          <w:sz w:val="28"/>
          <w:szCs w:val="28"/>
        </w:rPr>
        <w:t>wide</w:t>
      </w:r>
      <w:proofErr w:type="gramEnd"/>
      <w:r w:rsidRPr="003F7E02">
        <w:rPr>
          <w:sz w:val="28"/>
          <w:szCs w:val="28"/>
        </w:rPr>
        <w:t xml:space="preserve"> range of identities and experiences. We are, for example, Afro-Caribbean, Asian Canadian, Austrian, and East Indian, Lesbian, Bisexual, recently retired, and finally </w:t>
      </w:r>
      <w:proofErr w:type="spellStart"/>
      <w:r w:rsidRPr="003F7E02">
        <w:rPr>
          <w:sz w:val="28"/>
          <w:szCs w:val="28"/>
        </w:rPr>
        <w:t>habilitiert</w:t>
      </w:r>
      <w:proofErr w:type="spellEnd"/>
      <w:r w:rsidRPr="003F7E02">
        <w:rPr>
          <w:sz w:val="28"/>
          <w:szCs w:val="28"/>
        </w:rPr>
        <w:t>, caregivers, jobseekers, differently abled, single parents with four children. We are keen to understand who we serve well with the events and support we offer, and where we could do better.</w:t>
      </w:r>
    </w:p>
    <w:p w14:paraId="62406253" w14:textId="77777777" w:rsidR="00547951" w:rsidRDefault="003F7E02" w:rsidP="003F7E02">
      <w:pPr>
        <w:rPr>
          <w:sz w:val="28"/>
          <w:szCs w:val="28"/>
        </w:rPr>
      </w:pPr>
      <w:r w:rsidRPr="00547951">
        <w:rPr>
          <w:i/>
          <w:iCs/>
          <w:sz w:val="28"/>
          <w:szCs w:val="28"/>
        </w:rPr>
        <w:t>Why are spending time asking questions about Diversity? AGS</w:t>
      </w:r>
      <w:r w:rsidR="00547951" w:rsidRPr="00547951">
        <w:rPr>
          <w:i/>
          <w:iCs/>
          <w:sz w:val="28"/>
          <w:szCs w:val="28"/>
        </w:rPr>
        <w:t xml:space="preserve"> and W+IGS</w:t>
      </w:r>
      <w:r w:rsidRPr="00547951">
        <w:rPr>
          <w:i/>
          <w:iCs/>
          <w:sz w:val="28"/>
          <w:szCs w:val="28"/>
        </w:rPr>
        <w:t xml:space="preserve"> were designed to support German Studies</w:t>
      </w:r>
      <w:r w:rsidR="00547951" w:rsidRPr="00547951">
        <w:rPr>
          <w:i/>
          <w:iCs/>
          <w:sz w:val="28"/>
          <w:szCs w:val="28"/>
        </w:rPr>
        <w:t>, right?</w:t>
      </w:r>
      <w:r w:rsidR="00547951">
        <w:rPr>
          <w:sz w:val="28"/>
          <w:szCs w:val="28"/>
        </w:rPr>
        <w:t xml:space="preserve"> </w:t>
      </w:r>
    </w:p>
    <w:p w14:paraId="74D3207C" w14:textId="4883B185" w:rsidR="003F7E02" w:rsidRPr="00547951" w:rsidRDefault="003F7E02" w:rsidP="003F7E02">
      <w:pPr>
        <w:rPr>
          <w:i/>
          <w:iCs/>
          <w:sz w:val="28"/>
          <w:szCs w:val="28"/>
        </w:rPr>
      </w:pPr>
      <w:r w:rsidRPr="003F7E02">
        <w:rPr>
          <w:sz w:val="28"/>
          <w:szCs w:val="28"/>
        </w:rPr>
        <w:t xml:space="preserve">Both </w:t>
      </w:r>
      <w:r w:rsidR="00547951">
        <w:rPr>
          <w:sz w:val="28"/>
          <w:szCs w:val="28"/>
        </w:rPr>
        <w:t>associations</w:t>
      </w:r>
      <w:r w:rsidRPr="003F7E02">
        <w:rPr>
          <w:sz w:val="28"/>
          <w:szCs w:val="28"/>
        </w:rPr>
        <w:t xml:space="preserve"> were founded to support German Studies, and part of</w:t>
      </w:r>
      <w:r w:rsidR="00547951">
        <w:rPr>
          <w:sz w:val="28"/>
          <w:szCs w:val="28"/>
        </w:rPr>
        <w:t xml:space="preserve"> </w:t>
      </w:r>
      <w:r w:rsidRPr="003F7E02">
        <w:rPr>
          <w:sz w:val="28"/>
          <w:szCs w:val="28"/>
        </w:rPr>
        <w:t xml:space="preserve">that mission includes ensuring that we represent and support German Studies as practised by people of all backgrounds and experiences. Along with our continuing commitment to promoting German Studies, this survey is designed to gather information about both the diversity of our members and their scholarly interests. This information will provide important insights into modern German Studies and contemporary </w:t>
      </w:r>
      <w:proofErr w:type="spellStart"/>
      <w:proofErr w:type="gramStart"/>
      <w:r w:rsidRPr="003F7E02">
        <w:rPr>
          <w:sz w:val="28"/>
          <w:szCs w:val="28"/>
        </w:rPr>
        <w:t>Germanist</w:t>
      </w:r>
      <w:r w:rsidR="00547951">
        <w:rPr>
          <w:sz w:val="28"/>
          <w:szCs w:val="28"/>
        </w:rPr>
        <w:t>:i</w:t>
      </w:r>
      <w:r w:rsidRPr="003F7E02">
        <w:rPr>
          <w:sz w:val="28"/>
          <w:szCs w:val="28"/>
        </w:rPr>
        <w:t>nnen</w:t>
      </w:r>
      <w:proofErr w:type="spellEnd"/>
      <w:proofErr w:type="gramEnd"/>
      <w:r w:rsidRPr="003F7E02">
        <w:rPr>
          <w:sz w:val="28"/>
          <w:szCs w:val="28"/>
        </w:rPr>
        <w:t>.</w:t>
      </w:r>
    </w:p>
    <w:p w14:paraId="629234F3" w14:textId="77777777" w:rsidR="003F7E02" w:rsidRPr="00547951" w:rsidRDefault="003F7E02" w:rsidP="003F7E02">
      <w:pPr>
        <w:rPr>
          <w:i/>
          <w:iCs/>
          <w:sz w:val="28"/>
          <w:szCs w:val="28"/>
        </w:rPr>
      </w:pPr>
      <w:r w:rsidRPr="00547951">
        <w:rPr>
          <w:i/>
          <w:iCs/>
          <w:sz w:val="28"/>
          <w:szCs w:val="28"/>
        </w:rPr>
        <w:t>What if I feel uncomfortable answering some of the questions in the survey?</w:t>
      </w:r>
    </w:p>
    <w:p w14:paraId="545CECDE" w14:textId="5E82D774" w:rsidR="003F7E02" w:rsidRPr="003F7E02" w:rsidRDefault="003F7E02" w:rsidP="003F7E02">
      <w:pPr>
        <w:rPr>
          <w:sz w:val="28"/>
          <w:szCs w:val="28"/>
        </w:rPr>
      </w:pPr>
      <w:r w:rsidRPr="003F7E02">
        <w:rPr>
          <w:sz w:val="28"/>
          <w:szCs w:val="28"/>
        </w:rPr>
        <w:t xml:space="preserve">No problem! It is normal for people to differ in the types of information they feel comfortable in disclosing. </w:t>
      </w:r>
      <w:r w:rsidR="00547951">
        <w:rPr>
          <w:sz w:val="28"/>
          <w:szCs w:val="28"/>
        </w:rPr>
        <w:t>All the questions in the survey are optional, and we</w:t>
      </w:r>
      <w:r w:rsidRPr="003F7E02">
        <w:rPr>
          <w:sz w:val="28"/>
          <w:szCs w:val="28"/>
        </w:rPr>
        <w:t xml:space="preserve"> have </w:t>
      </w:r>
      <w:r w:rsidR="00547951">
        <w:rPr>
          <w:sz w:val="28"/>
          <w:szCs w:val="28"/>
        </w:rPr>
        <w:t>also</w:t>
      </w:r>
      <w:r w:rsidRPr="003F7E02">
        <w:rPr>
          <w:sz w:val="28"/>
          <w:szCs w:val="28"/>
        </w:rPr>
        <w:t xml:space="preserve"> included the option “I prefer not to answer” for </w:t>
      </w:r>
      <w:proofErr w:type="gramStart"/>
      <w:r w:rsidRPr="003F7E02">
        <w:rPr>
          <w:sz w:val="28"/>
          <w:szCs w:val="28"/>
        </w:rPr>
        <w:t>all of</w:t>
      </w:r>
      <w:proofErr w:type="gramEnd"/>
      <w:r w:rsidRPr="003F7E02">
        <w:rPr>
          <w:sz w:val="28"/>
          <w:szCs w:val="28"/>
        </w:rPr>
        <w:t xml:space="preserve"> the </w:t>
      </w:r>
      <w:r w:rsidRPr="003F7E02">
        <w:rPr>
          <w:sz w:val="28"/>
          <w:szCs w:val="28"/>
        </w:rPr>
        <w:lastRenderedPageBreak/>
        <w:t>identity questions. So, instead of skipping the survey all together, you can answer those questions you feel comfortable and let us know which questions you prefer not to answer.</w:t>
      </w:r>
    </w:p>
    <w:p w14:paraId="0BF7E7AE" w14:textId="77777777" w:rsidR="003F7E02" w:rsidRPr="00547951" w:rsidRDefault="003F7E02" w:rsidP="003F7E02">
      <w:pPr>
        <w:rPr>
          <w:i/>
          <w:iCs/>
          <w:sz w:val="28"/>
          <w:szCs w:val="28"/>
        </w:rPr>
      </w:pPr>
      <w:r w:rsidRPr="00547951">
        <w:rPr>
          <w:i/>
          <w:iCs/>
          <w:sz w:val="28"/>
          <w:szCs w:val="28"/>
        </w:rPr>
        <w:t>What about confidentiality?</w:t>
      </w:r>
    </w:p>
    <w:p w14:paraId="7C692EC6" w14:textId="5C906A29" w:rsidR="003F7E02" w:rsidRPr="003F7E02" w:rsidRDefault="003F7E02" w:rsidP="003F7E02">
      <w:pPr>
        <w:rPr>
          <w:sz w:val="28"/>
          <w:szCs w:val="28"/>
        </w:rPr>
      </w:pPr>
      <w:r w:rsidRPr="003F7E02">
        <w:rPr>
          <w:sz w:val="28"/>
          <w:szCs w:val="28"/>
        </w:rPr>
        <w:t>Respondent privacy was our highest priority in designing and constructing this survey. The survey is completely anonymous.</w:t>
      </w:r>
    </w:p>
    <w:p w14:paraId="6A344BBA" w14:textId="77777777" w:rsidR="003F7E02" w:rsidRPr="00547951" w:rsidRDefault="003F7E02" w:rsidP="003F7E02">
      <w:pPr>
        <w:rPr>
          <w:i/>
          <w:iCs/>
          <w:sz w:val="28"/>
          <w:szCs w:val="28"/>
        </w:rPr>
      </w:pPr>
      <w:r w:rsidRPr="00547951">
        <w:rPr>
          <w:i/>
          <w:iCs/>
          <w:sz w:val="28"/>
          <w:szCs w:val="28"/>
        </w:rPr>
        <w:t>What if I have more questions?</w:t>
      </w:r>
    </w:p>
    <w:p w14:paraId="45BE9E4C" w14:textId="77777777" w:rsidR="00547951" w:rsidRDefault="003F7E02" w:rsidP="003F7E02">
      <w:pPr>
        <w:rPr>
          <w:sz w:val="28"/>
          <w:szCs w:val="28"/>
        </w:rPr>
      </w:pPr>
      <w:r w:rsidRPr="003F7E02">
        <w:rPr>
          <w:sz w:val="28"/>
          <w:szCs w:val="28"/>
        </w:rPr>
        <w:t>More questions and answers about the survey can be found on both the W</w:t>
      </w:r>
      <w:r w:rsidR="00547951">
        <w:rPr>
          <w:sz w:val="28"/>
          <w:szCs w:val="28"/>
        </w:rPr>
        <w:t>+</w:t>
      </w:r>
      <w:r w:rsidRPr="003F7E02">
        <w:rPr>
          <w:sz w:val="28"/>
          <w:szCs w:val="28"/>
        </w:rPr>
        <w:t xml:space="preserve">IGS and AGS website. </w:t>
      </w:r>
    </w:p>
    <w:p w14:paraId="6229EF01" w14:textId="088DCDDE" w:rsidR="003F7E02" w:rsidRPr="003F7E02" w:rsidRDefault="003F7E02" w:rsidP="003F7E02">
      <w:pPr>
        <w:rPr>
          <w:sz w:val="28"/>
          <w:szCs w:val="28"/>
        </w:rPr>
      </w:pPr>
      <w:r w:rsidRPr="003F7E02">
        <w:rPr>
          <w:sz w:val="28"/>
          <w:szCs w:val="28"/>
        </w:rPr>
        <w:t xml:space="preserve">Have other questions? Simply drop us a line. Our primary </w:t>
      </w:r>
      <w:r w:rsidR="00627140">
        <w:rPr>
          <w:sz w:val="28"/>
          <w:szCs w:val="28"/>
        </w:rPr>
        <w:t>contacts</w:t>
      </w:r>
      <w:r w:rsidRPr="003F7E02">
        <w:rPr>
          <w:sz w:val="28"/>
          <w:szCs w:val="28"/>
        </w:rPr>
        <w:t xml:space="preserve"> for the survey </w:t>
      </w:r>
      <w:r w:rsidR="00627140">
        <w:rPr>
          <w:sz w:val="28"/>
          <w:szCs w:val="28"/>
        </w:rPr>
        <w:t>are</w:t>
      </w:r>
      <w:r w:rsidRPr="003F7E02">
        <w:rPr>
          <w:sz w:val="28"/>
          <w:szCs w:val="28"/>
        </w:rPr>
        <w:t xml:space="preserve"> </w:t>
      </w:r>
      <w:r w:rsidR="00547951">
        <w:rPr>
          <w:sz w:val="28"/>
          <w:szCs w:val="28"/>
        </w:rPr>
        <w:t>AGS Equality,</w:t>
      </w:r>
      <w:r w:rsidRPr="003F7E02">
        <w:rPr>
          <w:sz w:val="28"/>
          <w:szCs w:val="28"/>
        </w:rPr>
        <w:t xml:space="preserve"> Diversity and Inclusivity Officer, Professor</w:t>
      </w:r>
      <w:r w:rsidR="00547951">
        <w:rPr>
          <w:sz w:val="28"/>
          <w:szCs w:val="28"/>
        </w:rPr>
        <w:t xml:space="preserve"> Sascha Stollhans</w:t>
      </w:r>
      <w:r w:rsidR="00627140">
        <w:rPr>
          <w:sz w:val="28"/>
          <w:szCs w:val="28"/>
        </w:rPr>
        <w:t xml:space="preserve">, and </w:t>
      </w:r>
      <w:r w:rsidR="00627140">
        <w:rPr>
          <w:sz w:val="28"/>
          <w:szCs w:val="28"/>
        </w:rPr>
        <w:t>Chair or W+IGS, Professor Christiane Schönfeld</w:t>
      </w:r>
      <w:r w:rsidR="00627140" w:rsidRPr="003F7E02">
        <w:rPr>
          <w:sz w:val="28"/>
          <w:szCs w:val="28"/>
        </w:rPr>
        <w:t>.</w:t>
      </w:r>
    </w:p>
    <w:sectPr w:rsidR="003F7E02" w:rsidRPr="003F7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02"/>
    <w:rsid w:val="00300F16"/>
    <w:rsid w:val="003F7E02"/>
    <w:rsid w:val="00547951"/>
    <w:rsid w:val="005A77F8"/>
    <w:rsid w:val="00627140"/>
    <w:rsid w:val="00D3221F"/>
    <w:rsid w:val="00F62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F168"/>
  <w15:chartTrackingRefBased/>
  <w15:docId w15:val="{D86E8797-A89F-46F9-B334-6CB7C774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02"/>
    <w:rPr>
      <w:rFonts w:eastAsiaTheme="majorEastAsia" w:cstheme="majorBidi"/>
      <w:color w:val="272727" w:themeColor="text1" w:themeTint="D8"/>
    </w:rPr>
  </w:style>
  <w:style w:type="paragraph" w:styleId="Title">
    <w:name w:val="Title"/>
    <w:basedOn w:val="Normal"/>
    <w:next w:val="Normal"/>
    <w:link w:val="TitleChar"/>
    <w:uiPriority w:val="10"/>
    <w:qFormat/>
    <w:rsid w:val="003F7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02"/>
    <w:pPr>
      <w:spacing w:before="160"/>
      <w:jc w:val="center"/>
    </w:pPr>
    <w:rPr>
      <w:i/>
      <w:iCs/>
      <w:color w:val="404040" w:themeColor="text1" w:themeTint="BF"/>
    </w:rPr>
  </w:style>
  <w:style w:type="character" w:customStyle="1" w:styleId="QuoteChar">
    <w:name w:val="Quote Char"/>
    <w:basedOn w:val="DefaultParagraphFont"/>
    <w:link w:val="Quote"/>
    <w:uiPriority w:val="29"/>
    <w:rsid w:val="003F7E02"/>
    <w:rPr>
      <w:i/>
      <w:iCs/>
      <w:color w:val="404040" w:themeColor="text1" w:themeTint="BF"/>
    </w:rPr>
  </w:style>
  <w:style w:type="paragraph" w:styleId="ListParagraph">
    <w:name w:val="List Paragraph"/>
    <w:basedOn w:val="Normal"/>
    <w:uiPriority w:val="34"/>
    <w:qFormat/>
    <w:rsid w:val="003F7E02"/>
    <w:pPr>
      <w:ind w:left="720"/>
      <w:contextualSpacing/>
    </w:pPr>
  </w:style>
  <w:style w:type="character" w:styleId="IntenseEmphasis">
    <w:name w:val="Intense Emphasis"/>
    <w:basedOn w:val="DefaultParagraphFont"/>
    <w:uiPriority w:val="21"/>
    <w:qFormat/>
    <w:rsid w:val="003F7E02"/>
    <w:rPr>
      <w:i/>
      <w:iCs/>
      <w:color w:val="0F4761" w:themeColor="accent1" w:themeShade="BF"/>
    </w:rPr>
  </w:style>
  <w:style w:type="paragraph" w:styleId="IntenseQuote">
    <w:name w:val="Intense Quote"/>
    <w:basedOn w:val="Normal"/>
    <w:next w:val="Normal"/>
    <w:link w:val="IntenseQuoteChar"/>
    <w:uiPriority w:val="30"/>
    <w:qFormat/>
    <w:rsid w:val="003F7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02"/>
    <w:rPr>
      <w:i/>
      <w:iCs/>
      <w:color w:val="0F4761" w:themeColor="accent1" w:themeShade="BF"/>
    </w:rPr>
  </w:style>
  <w:style w:type="character" w:styleId="IntenseReference">
    <w:name w:val="Intense Reference"/>
    <w:basedOn w:val="DefaultParagraphFont"/>
    <w:uiPriority w:val="32"/>
    <w:qFormat/>
    <w:rsid w:val="003F7E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Stollhans</dc:creator>
  <cp:keywords/>
  <dc:description/>
  <cp:lastModifiedBy>Sascha Stollhans</cp:lastModifiedBy>
  <cp:revision>2</cp:revision>
  <dcterms:created xsi:type="dcterms:W3CDTF">2025-12-10T13:28:00Z</dcterms:created>
  <dcterms:modified xsi:type="dcterms:W3CDTF">2025-12-10T13:28:00Z</dcterms:modified>
</cp:coreProperties>
</file>